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0" w:rsidRPr="002B0F80" w:rsidRDefault="002B0F80" w:rsidP="002B0F80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bCs w:val="0"/>
          <w:color w:val="000000"/>
          <w:sz w:val="27"/>
          <w:szCs w:val="27"/>
        </w:rPr>
      </w:pPr>
      <w:r w:rsidRPr="002B0F80">
        <w:rPr>
          <w:bCs w:val="0"/>
          <w:color w:val="000000"/>
          <w:sz w:val="27"/>
          <w:szCs w:val="27"/>
        </w:rPr>
        <w:t>Внесены изменения в Градостроительный кодекс Российской Федерации</w:t>
      </w:r>
    </w:p>
    <w:p w:rsidR="002B0F80" w:rsidRPr="002B0F80" w:rsidRDefault="002B0F80" w:rsidP="002B0F8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2B0F80">
        <w:rPr>
          <w:rFonts w:ascii="Times New Roman" w:hAnsi="Times New Roman"/>
          <w:color w:val="000000"/>
          <w:sz w:val="27"/>
          <w:szCs w:val="27"/>
        </w:rPr>
        <w:t> 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Федеральным законом от 29.12.2017 N 455-ФЗ внесены изменения в Градостроительный кодекс Российской Федерации и отдельные законодательные акты Российской Федерации.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Теперь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будут проводиться общественные слушания, публичные слушания.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Процедура проведения общественных обсуждений состоит из следующих этапов: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1) оповещение о начале общественных обсуждений; 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 3) проведение экспозиции или экспозиций проекта, подлежащего рассмотрению на общественных обсуждениях; 4) подготовка и оформление протокола общественных обсуждений; 5) подготовка и опубликование заключения о результатах общественных обсуждений.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Процедура проведения публичных слушаний состоит из следующих этапов: 1) оповещение о начале публичных слушаний; 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3) проведение экспозиции или экспозиций проекта, подлежащего рассмотрению на публичных слушаниях; 4) проведение собрания или собраний участников публичных слушаний; 5) подготовка и оформление протокола публичных слушаний; 6) подготовка и опубликование заключения о результатах публичных слушаний.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 xml:space="preserve">Оповещение о начале общественных обсуждений или публичных слушаний: 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 2) распространяется на информационных стендах, оборудованных около здания уполномоченного на проведение общественных обсуждений или публичных </w:t>
      </w:r>
      <w:r w:rsidRPr="002B0F80">
        <w:rPr>
          <w:color w:val="000000"/>
          <w:sz w:val="27"/>
          <w:szCs w:val="27"/>
        </w:rPr>
        <w:lastRenderedPageBreak/>
        <w:t>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Причем,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Для участия в общественных обсуждениях или публичных слушаниях необходимо пройти идентификацию, в целях которой участники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проекта: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3) в письменной форме в адрес организатора общественных обсуждений или публичных слушаний;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Предложения и замечания, подлежат регистрации, а также обязательному рассмотрению организатором общественных обсуждений или публичных слушаний, за исключением случая выявления факта представления участником общественных обсуждений или публичных слушаний недостоверных сведений.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 xml:space="preserve">Причем, не требуется представление документов, подтверждающих сведения об участниках общественных обсуждений, если данными лицами вносятся </w:t>
      </w:r>
      <w:r w:rsidRPr="002B0F80">
        <w:rPr>
          <w:color w:val="000000"/>
          <w:sz w:val="27"/>
          <w:szCs w:val="27"/>
        </w:rPr>
        <w:lastRenderedPageBreak/>
        <w:t>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использоваться единая система идентификации и аутентификации.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Официальный сайт и (или) информационные системы должны обеспечивать возможность: 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2) представления информации о результатах общественных обсуждений, количестве участников общественных обсуждений.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Организатор общественных обсуждений или публичных слушаний подготавливает и оформляет протокол общественных обсуждений или публичных слушаний.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B0F80" w:rsidRPr="002B0F80" w:rsidRDefault="002B0F80" w:rsidP="002B0F80">
      <w:pPr>
        <w:pStyle w:val="a3"/>
        <w:shd w:val="clear" w:color="auto" w:fill="FFFFFF"/>
        <w:spacing w:before="0" w:beforeAutospacing="0" w:after="0" w:afterAutospacing="0"/>
        <w:ind w:right="23" w:firstLine="709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1C492C" w:rsidRPr="002B0F80" w:rsidRDefault="001C492C" w:rsidP="00CC5D9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CC5D90" w:rsidRPr="002B0F80" w:rsidRDefault="00CC5D90" w:rsidP="00CC5D90">
      <w:pPr>
        <w:pStyle w:val="a3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color w:val="000000"/>
          <w:sz w:val="27"/>
          <w:szCs w:val="27"/>
        </w:rPr>
      </w:pPr>
    </w:p>
    <w:p w:rsidR="007D0678" w:rsidRPr="002B0F80" w:rsidRDefault="001C492C" w:rsidP="00CC5D90">
      <w:pPr>
        <w:pStyle w:val="a3"/>
        <w:shd w:val="clear" w:color="auto" w:fill="FFFFFF"/>
        <w:tabs>
          <w:tab w:val="left" w:pos="7740"/>
        </w:tabs>
        <w:spacing w:before="0" w:beforeAutospacing="0" w:after="0" w:afterAutospacing="0" w:line="240" w:lineRule="exact"/>
        <w:contextualSpacing/>
        <w:jc w:val="both"/>
        <w:rPr>
          <w:color w:val="000000"/>
          <w:sz w:val="27"/>
          <w:szCs w:val="27"/>
        </w:rPr>
      </w:pPr>
      <w:r w:rsidRPr="002B0F80">
        <w:rPr>
          <w:color w:val="000000"/>
          <w:sz w:val="27"/>
          <w:szCs w:val="27"/>
        </w:rPr>
        <w:t>Ст. помощник прокурора района</w:t>
      </w:r>
      <w:r w:rsidR="00CC5D90" w:rsidRPr="002B0F80">
        <w:rPr>
          <w:color w:val="000000"/>
          <w:sz w:val="27"/>
          <w:szCs w:val="27"/>
        </w:rPr>
        <w:t xml:space="preserve">                                                      </w:t>
      </w:r>
      <w:r w:rsidRPr="002B0F80">
        <w:rPr>
          <w:color w:val="000000"/>
          <w:sz w:val="27"/>
          <w:szCs w:val="27"/>
        </w:rPr>
        <w:t xml:space="preserve"> </w:t>
      </w:r>
      <w:r w:rsidR="002B0F80">
        <w:rPr>
          <w:color w:val="000000"/>
          <w:sz w:val="27"/>
          <w:szCs w:val="27"/>
        </w:rPr>
        <w:t xml:space="preserve">     </w:t>
      </w:r>
      <w:r w:rsidRPr="002B0F80">
        <w:rPr>
          <w:color w:val="000000"/>
          <w:sz w:val="27"/>
          <w:szCs w:val="27"/>
        </w:rPr>
        <w:t xml:space="preserve">  Т.А. Абдуллаева</w:t>
      </w:r>
    </w:p>
    <w:sectPr w:rsidR="007D0678" w:rsidRPr="002B0F80" w:rsidSect="002B0F80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E5" w:rsidRDefault="00033BE5" w:rsidP="002B0F80">
      <w:pPr>
        <w:spacing w:after="0" w:line="240" w:lineRule="auto"/>
      </w:pPr>
      <w:r>
        <w:separator/>
      </w:r>
    </w:p>
  </w:endnote>
  <w:endnote w:type="continuationSeparator" w:id="1">
    <w:p w:rsidR="00033BE5" w:rsidRDefault="00033BE5" w:rsidP="002B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E5" w:rsidRDefault="00033BE5" w:rsidP="002B0F80">
      <w:pPr>
        <w:spacing w:after="0" w:line="240" w:lineRule="auto"/>
      </w:pPr>
      <w:r>
        <w:separator/>
      </w:r>
    </w:p>
  </w:footnote>
  <w:footnote w:type="continuationSeparator" w:id="1">
    <w:p w:rsidR="00033BE5" w:rsidRDefault="00033BE5" w:rsidP="002B0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9245"/>
      <w:docPartObj>
        <w:docPartGallery w:val="Page Numbers (Top of Page)"/>
        <w:docPartUnique/>
      </w:docPartObj>
    </w:sdtPr>
    <w:sdtContent>
      <w:p w:rsidR="002B0F80" w:rsidRDefault="002B0F80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B0F80" w:rsidRDefault="002B0F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574"/>
    <w:rsid w:val="00011866"/>
    <w:rsid w:val="00033BE5"/>
    <w:rsid w:val="001C492C"/>
    <w:rsid w:val="002B0F80"/>
    <w:rsid w:val="006C088C"/>
    <w:rsid w:val="007D0678"/>
    <w:rsid w:val="00B74045"/>
    <w:rsid w:val="00CC5D90"/>
    <w:rsid w:val="00D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0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2B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F8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B0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F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2018-02-04T22:52:00Z</cp:lastPrinted>
  <dcterms:created xsi:type="dcterms:W3CDTF">2017-11-03T07:40:00Z</dcterms:created>
  <dcterms:modified xsi:type="dcterms:W3CDTF">2018-02-04T22:52:00Z</dcterms:modified>
</cp:coreProperties>
</file>